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JULIO</w:t>
      </w: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:rsidR="00D31FD9" w:rsidRPr="00F5486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D31FD9" w:rsidRDefault="00D31FD9" w:rsidP="00D31FD9"/>
    <w:p w:rsidR="001B25A9" w:rsidRDefault="001B25A9" w:rsidP="00D31FD9">
      <w:pPr>
        <w:rPr>
          <w:b/>
        </w:rPr>
      </w:pPr>
    </w:p>
    <w:p w:rsidR="001B25A9" w:rsidRDefault="001B25A9" w:rsidP="00D31FD9">
      <w:pPr>
        <w:rPr>
          <w:b/>
        </w:rPr>
      </w:pPr>
    </w:p>
    <w:p w:rsidR="00D31FD9" w:rsidRPr="00BD5071" w:rsidRDefault="00D31FD9" w:rsidP="00E42E57">
      <w:pPr>
        <w:rPr>
          <w:rFonts w:ascii="Arial" w:hAnsi="Arial" w:cs="Arial"/>
          <w:b/>
        </w:rPr>
      </w:pPr>
      <w:r w:rsidRPr="00BD5071">
        <w:rPr>
          <w:rFonts w:ascii="Arial" w:hAnsi="Arial" w:cs="Arial"/>
          <w:b/>
        </w:rPr>
        <w:t>Julio, 4/2025</w:t>
      </w:r>
    </w:p>
    <w:p w:rsidR="001B25A9" w:rsidRPr="00BD5071" w:rsidRDefault="001B25A9" w:rsidP="00E42E57">
      <w:pPr>
        <w:rPr>
          <w:rFonts w:ascii="Arial" w:hAnsi="Arial" w:cs="Arial"/>
          <w:b/>
        </w:rPr>
      </w:pPr>
    </w:p>
    <w:p w:rsidR="00D31FD9" w:rsidRPr="00BD5071" w:rsidRDefault="00D31FD9" w:rsidP="00954C88">
      <w:pPr>
        <w:jc w:val="both"/>
        <w:rPr>
          <w:rFonts w:ascii="Arial" w:hAnsi="Arial" w:cs="Arial"/>
        </w:rPr>
      </w:pPr>
      <w:r w:rsidRPr="00BD5071">
        <w:rPr>
          <w:rFonts w:ascii="Arial" w:hAnsi="Arial" w:cs="Arial"/>
          <w:color w:val="000000"/>
          <w:shd w:val="clear" w:color="auto" w:fill="FFFFFF"/>
        </w:rPr>
        <w:t>Este viernes 4 de julio de 2025, conmemoramos el 164 aniversario del sacrificio de Francisco del Rosario Sánchez, uno de los Padres de la Patria.</w:t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  <w:shd w:val="clear" w:color="auto" w:fill="FFFFFF"/>
        </w:rPr>
        <w:t>En un emotivo acto patriótico organizado por la Gobernación Provincial de San Juan, en coordinación con la Comisión Permanente de Efemérides Patrias, el Ministerio de Defensa, la Alcaldía de San Juan y el Centro Duartiano, se rindió homenaje a este ilustre prócer de la independencia nacional.</w:t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  <w:shd w:val="clear" w:color="auto" w:fill="FFFFFF"/>
        </w:rPr>
        <w:t>Las actividades iniciaron a las 8:00 a. m. en la Escuela Francisco del Rosario Sánchez, con el solemne izamiento de la Bandera Nacional y la interpretación del Himno Nacional, a cargo de la banda de música del Ejército Nacional.</w:t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  <w:shd w:val="clear" w:color="auto" w:fill="FFFFFF"/>
        </w:rPr>
        <w:t>A las 8:30 a. m., se celebró un Te Deum en la Catedral San Juan Bautista, donde el Sr. Teodoro Alcántara, presidente del Centro Duartiano de San Juan, pronunció palabras de gratitud y reflexión patriótica.</w:t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  <w:shd w:val="clear" w:color="auto" w:fill="FFFFFF"/>
        </w:rPr>
        <w:t>El acto central tuvo lugar a las 9:30 a. m. en el Cementerio Municipal de San Juan de la Maguana, lugar de descanso eterno del patricio. Se llevaron a cabo honores militares, lectura de la orden del día y depósito de ofrendas florales por parte de diversas instituciones.</w:t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</w:rPr>
        <w:br/>
      </w:r>
      <w:r w:rsidRPr="00BD5071">
        <w:rPr>
          <w:rFonts w:ascii="Arial" w:hAnsi="Arial" w:cs="Arial"/>
          <w:color w:val="000000"/>
          <w:shd w:val="clear" w:color="auto" w:fill="FFFFFF"/>
        </w:rPr>
        <w:t>Fue un momento cargado de solemnidad y fervor patriótico, donde reafirmamos nuestro compromiso con los ideales de soberanía, justicia y libertad que guiaron la vida y el legado de Francisco del Rosario Sánchez.</w:t>
      </w:r>
    </w:p>
    <w:p w:rsidR="00250BF1" w:rsidRDefault="00250BF1" w:rsidP="00954C88">
      <w:pPr>
        <w:jc w:val="both"/>
      </w:pPr>
    </w:p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250BF1" w:rsidRDefault="00250BF1" w:rsidP="00D31FD9"/>
    <w:p w:rsidR="00D31FD9" w:rsidRDefault="006B0BA6" w:rsidP="00D31FD9">
      <w:r>
        <w:rPr>
          <w:noProof/>
          <w:lang w:val="es-ES" w:eastAsia="es-ES"/>
        </w:rPr>
        <w:drawing>
          <wp:inline distT="0" distB="0" distL="0" distR="0" wp14:anchorId="198A8DA7" wp14:editId="7369123C">
            <wp:extent cx="5397499" cy="562927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99db1-cb06-46fa-97ea-46de4f7238e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B8" w:rsidRDefault="00F87DB8" w:rsidP="00D31FD9"/>
    <w:p w:rsidR="00F87DB8" w:rsidRDefault="00F87DB8" w:rsidP="00D31FD9"/>
    <w:p w:rsidR="00250BF1" w:rsidRDefault="00250BF1" w:rsidP="00D31FD9"/>
    <w:p w:rsidR="00F87DB8" w:rsidRDefault="006B0BA6" w:rsidP="00250BF1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62DCEAB0" wp14:editId="502450FB">
            <wp:extent cx="5505450" cy="43053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686cf-7327-42e6-9356-d20e2e00691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91" cy="430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F1" w:rsidRDefault="00250BF1" w:rsidP="00250BF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4BF5A9F" wp14:editId="2C0457A9">
            <wp:extent cx="5543550" cy="366474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27a73-1cbe-4a9a-a941-a5d7f9c1e84b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158" cy="36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A6" w:rsidRDefault="006B0BA6" w:rsidP="00D31FD9">
      <w:r>
        <w:rPr>
          <w:noProof/>
          <w:lang w:val="es-ES" w:eastAsia="es-ES"/>
        </w:rPr>
        <w:lastRenderedPageBreak/>
        <w:drawing>
          <wp:inline distT="0" distB="0" distL="0" distR="0">
            <wp:extent cx="5400516" cy="74295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73433-9ff1-481e-a3cc-8d237533457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A6" w:rsidRDefault="006B0BA6" w:rsidP="00D31FD9"/>
    <w:p w:rsidR="006B0BA6" w:rsidRDefault="006B0BA6" w:rsidP="00D31FD9"/>
    <w:p w:rsidR="006B0BA6" w:rsidRDefault="006B0BA6" w:rsidP="00D31FD9"/>
    <w:p w:rsidR="006B0BA6" w:rsidRDefault="006B0BA6" w:rsidP="00D31FD9"/>
    <w:p w:rsidR="006B0BA6" w:rsidRDefault="006B0BA6" w:rsidP="00D31FD9"/>
    <w:p w:rsidR="006B0BA6" w:rsidRDefault="001B25A9" w:rsidP="00D31FD9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520bf2-2bba-4db0-a5cb-b2660b2e8dc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A6" w:rsidRDefault="006B0BA6" w:rsidP="00D31FD9"/>
    <w:p w:rsidR="00F87DB8" w:rsidRDefault="00F87DB8" w:rsidP="00D31FD9"/>
    <w:p w:rsidR="00F87DB8" w:rsidRDefault="00F87DB8" w:rsidP="00D31FD9"/>
    <w:p w:rsidR="00F87DB8" w:rsidRDefault="00F87DB8" w:rsidP="00D31FD9"/>
    <w:p w:rsidR="001A3A71" w:rsidRDefault="001A3A71"/>
    <w:p w:rsidR="00954C88" w:rsidRDefault="0075569C" w:rsidP="007556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Julio, 16</w:t>
      </w:r>
      <w:r w:rsidRPr="00BD5071">
        <w:rPr>
          <w:rFonts w:ascii="Arial" w:hAnsi="Arial" w:cs="Arial"/>
          <w:b/>
        </w:rPr>
        <w:t>/2025</w:t>
      </w:r>
    </w:p>
    <w:p w:rsidR="001732FD" w:rsidRDefault="001732FD" w:rsidP="0075569C">
      <w:pPr>
        <w:rPr>
          <w:rFonts w:ascii="Arial" w:hAnsi="Arial" w:cs="Arial"/>
          <w:b/>
        </w:rPr>
      </w:pPr>
    </w:p>
    <w:p w:rsidR="001732FD" w:rsidRPr="001732FD" w:rsidRDefault="001732FD" w:rsidP="001732FD">
      <w:pPr>
        <w:pStyle w:val="Sinespaciado"/>
        <w:jc w:val="both"/>
        <w:rPr>
          <w:rFonts w:ascii="Arial" w:hAnsi="Arial" w:cs="Arial"/>
          <w:lang w:val="es-ES" w:eastAsia="es-ES"/>
        </w:rPr>
      </w:pPr>
      <w:r w:rsidRPr="001732FD">
        <w:rPr>
          <w:rFonts w:ascii="Arial" w:hAnsi="Arial" w:cs="Arial"/>
          <w:lang w:val="es-ES" w:eastAsia="es-ES"/>
        </w:rPr>
        <w:t>Hoy conmemoramos con orgullo y profundo respeto el 187 aniversario de la fundación de La Trinitaria, sociedad secreta creada por Juan Pablo Duarte el 16 de julio de 1838, piedra angular del proceso independentista dominicano.</w:t>
      </w:r>
      <w:r w:rsidRPr="001732FD">
        <w:rPr>
          <w:rFonts w:ascii="Arial" w:hAnsi="Arial" w:cs="Arial"/>
          <w:lang w:val="es-ES" w:eastAsia="es-ES"/>
        </w:rPr>
        <w:br/>
      </w:r>
      <w:r w:rsidRPr="001732FD">
        <w:rPr>
          <w:rFonts w:ascii="Arial" w:hAnsi="Arial" w:cs="Arial"/>
          <w:lang w:val="es-ES" w:eastAsia="es-ES"/>
        </w:rPr>
        <w:br/>
        <w:t>En un acto breve pero muy emotivo, nos congregamos para honrar el legado de nuestros padres fundadores, reafirmando nuestro compromiso con los ideales de libertad, soberanía y justicia.</w:t>
      </w:r>
      <w:r w:rsidRPr="001732FD">
        <w:rPr>
          <w:rFonts w:ascii="Arial" w:hAnsi="Arial" w:cs="Arial"/>
          <w:lang w:val="es-ES" w:eastAsia="es-ES"/>
        </w:rPr>
        <w:br/>
      </w:r>
      <w:r w:rsidRPr="001732FD">
        <w:rPr>
          <w:rFonts w:ascii="Arial" w:hAnsi="Arial" w:cs="Arial"/>
          <w:lang w:val="es-ES" w:eastAsia="es-ES"/>
        </w:rPr>
        <w:br/>
        <w:t>El discurso central estuvo a cargo del destacado historiador y catedrático Rubén Moreta, quien resaltó la vigencia del pensamiento duartiano y la trascendencia histórica de La Trinitaria como motor del despertar patriótico del pueblo dominicano.</w:t>
      </w:r>
      <w:r w:rsidRPr="001732FD">
        <w:rPr>
          <w:rFonts w:ascii="Arial" w:hAnsi="Arial" w:cs="Arial"/>
          <w:lang w:val="es-ES" w:eastAsia="es-ES"/>
        </w:rPr>
        <w:br/>
      </w:r>
      <w:r w:rsidRPr="001732FD">
        <w:rPr>
          <w:rFonts w:ascii="Arial" w:hAnsi="Arial" w:cs="Arial"/>
          <w:lang w:val="es-ES" w:eastAsia="es-ES"/>
        </w:rPr>
        <w:br/>
        <w:t>Este acto fue un llamado a mantener viva la memoria histórica y a seguir construyendo una nación digna de los sueños de Duarte, Sánchez y Mella.</w:t>
      </w: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954C88" w:rsidRDefault="00954C88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00040" cy="392493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inline distT="0" distB="0" distL="0" distR="0">
            <wp:extent cx="5400040" cy="3950335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Default="001732FD" w:rsidP="001732FD">
      <w:pPr>
        <w:jc w:val="both"/>
        <w:rPr>
          <w:rFonts w:ascii="Arial" w:hAnsi="Arial" w:cs="Arial"/>
          <w:b/>
        </w:rPr>
      </w:pPr>
    </w:p>
    <w:p w:rsidR="001732FD" w:rsidRPr="001732FD" w:rsidRDefault="001732FD" w:rsidP="001732F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00040" cy="392620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9C" w:rsidRDefault="0075569C"/>
    <w:p w:rsidR="001732FD" w:rsidRDefault="001732FD">
      <w:r>
        <w:rPr>
          <w:noProof/>
          <w:lang w:val="es-ES" w:eastAsia="es-ES"/>
        </w:rPr>
        <w:lastRenderedPageBreak/>
        <w:drawing>
          <wp:inline distT="0" distB="0" distL="0" distR="0" wp14:anchorId="44E03077" wp14:editId="67B01ACC">
            <wp:extent cx="5400040" cy="392684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FD" w:rsidRDefault="001732FD"/>
    <w:p w:rsidR="001732FD" w:rsidRDefault="001732FD">
      <w:r>
        <w:rPr>
          <w:noProof/>
          <w:lang w:val="es-ES" w:eastAsia="es-ES"/>
        </w:rPr>
        <w:drawing>
          <wp:inline distT="0" distB="0" distL="0" distR="0">
            <wp:extent cx="5400040" cy="392684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FD" w:rsidRDefault="001732FD"/>
    <w:p w:rsidR="001732FD" w:rsidRDefault="001732FD"/>
    <w:p w:rsidR="00954C88" w:rsidRDefault="00954C88"/>
    <w:p w:rsidR="00954C88" w:rsidRDefault="00954C88"/>
    <w:p w:rsidR="00954C88" w:rsidRDefault="00954C88"/>
    <w:p w:rsidR="00954C88" w:rsidRDefault="00954C88"/>
    <w:p w:rsidR="00954C88" w:rsidRDefault="00954C88"/>
    <w:p w:rsidR="00954C88" w:rsidRDefault="00954C88"/>
    <w:p w:rsidR="001732FD" w:rsidRDefault="001732FD">
      <w:r>
        <w:rPr>
          <w:noProof/>
          <w:lang w:val="es-ES" w:eastAsia="es-ES"/>
        </w:rPr>
        <w:drawing>
          <wp:inline distT="0" distB="0" distL="0" distR="0">
            <wp:extent cx="5400040" cy="392684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/>
    <w:p w:rsidR="00E815E5" w:rsidRDefault="00E815E5" w:rsidP="00E815E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Julio, 31</w:t>
      </w:r>
      <w:r w:rsidRPr="00BD5071">
        <w:rPr>
          <w:rFonts w:ascii="Arial" w:hAnsi="Arial" w:cs="Arial"/>
          <w:b/>
        </w:rPr>
        <w:t>/2025</w:t>
      </w:r>
    </w:p>
    <w:p w:rsidR="00E815E5" w:rsidRDefault="00E815E5" w:rsidP="00E815E5">
      <w:pPr>
        <w:rPr>
          <w:rFonts w:ascii="Arial" w:hAnsi="Arial" w:cs="Arial"/>
          <w:b/>
        </w:rPr>
      </w:pPr>
    </w:p>
    <w:p w:rsidR="00E815E5" w:rsidRDefault="00E815E5" w:rsidP="00E815E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En </w:t>
      </w:r>
      <w:r>
        <w:rPr>
          <w:rFonts w:ascii="Arial" w:hAnsi="Arial" w:cs="Arial"/>
          <w:color w:val="222222"/>
          <w:shd w:val="clear" w:color="auto" w:fill="FFFFFF"/>
        </w:rPr>
        <w:t>Pedro Corto conmemoramos con orgullo el 207 aniversario del natalicio del General Timoteo Ogando Encarnación, héroe de la independencia y la restauración dominicana.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Con la presencia de autoridades y comunitarios, rendimos homenaje a su legado patriótico con ofrendas florales, palabras de reconocimiento y el firme compromiso de mantener viva su memoria como ejemplo de valentía y amor por la patria.</w:t>
      </w:r>
    </w:p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3784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3784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/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3784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/>
    <w:p w:rsidR="00E815E5" w:rsidRDefault="00E815E5"/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3784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03784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4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5E5" w:rsidRDefault="00E815E5"/>
    <w:p w:rsidR="00E815E5" w:rsidRDefault="00E815E5"/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3784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5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03784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E5" w:rsidRDefault="00E815E5"/>
    <w:p w:rsidR="00E815E5" w:rsidRDefault="00E815E5"/>
    <w:p w:rsidR="00E815E5" w:rsidRDefault="00E815E5"/>
    <w:p w:rsidR="00E815E5" w:rsidRDefault="00E815E5">
      <w:r>
        <w:rPr>
          <w:noProof/>
          <w:lang w:val="es-ES" w:eastAsia="es-ES"/>
        </w:rPr>
        <w:drawing>
          <wp:inline distT="0" distB="0" distL="0" distR="0">
            <wp:extent cx="5400040" cy="3054985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7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5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4B0" w:rsidRDefault="003B04B0" w:rsidP="006B0BA6">
      <w:pPr>
        <w:spacing w:after="0" w:line="240" w:lineRule="auto"/>
      </w:pPr>
      <w:r>
        <w:separator/>
      </w:r>
    </w:p>
  </w:endnote>
  <w:endnote w:type="continuationSeparator" w:id="0">
    <w:p w:rsidR="003B04B0" w:rsidRDefault="003B04B0" w:rsidP="006B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4B0" w:rsidRDefault="003B04B0" w:rsidP="006B0BA6">
      <w:pPr>
        <w:spacing w:after="0" w:line="240" w:lineRule="auto"/>
      </w:pPr>
      <w:r>
        <w:separator/>
      </w:r>
    </w:p>
  </w:footnote>
  <w:footnote w:type="continuationSeparator" w:id="0">
    <w:p w:rsidR="003B04B0" w:rsidRDefault="003B04B0" w:rsidP="006B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D9"/>
    <w:rsid w:val="000062AB"/>
    <w:rsid w:val="00053681"/>
    <w:rsid w:val="001732FD"/>
    <w:rsid w:val="001A3A71"/>
    <w:rsid w:val="001B25A9"/>
    <w:rsid w:val="00244CBE"/>
    <w:rsid w:val="00250BF1"/>
    <w:rsid w:val="00296912"/>
    <w:rsid w:val="003B04B0"/>
    <w:rsid w:val="006B0BA6"/>
    <w:rsid w:val="0075569C"/>
    <w:rsid w:val="00897C57"/>
    <w:rsid w:val="00954C88"/>
    <w:rsid w:val="00A6683C"/>
    <w:rsid w:val="00BD5071"/>
    <w:rsid w:val="00D31FD9"/>
    <w:rsid w:val="00E42E57"/>
    <w:rsid w:val="00E815E5"/>
    <w:rsid w:val="00F74FAC"/>
    <w:rsid w:val="00F8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420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San Juan</cp:lastModifiedBy>
  <cp:revision>45</cp:revision>
  <cp:lastPrinted>2025-08-18T17:11:00Z</cp:lastPrinted>
  <dcterms:created xsi:type="dcterms:W3CDTF">2025-07-08T15:46:00Z</dcterms:created>
  <dcterms:modified xsi:type="dcterms:W3CDTF">2025-08-18T17:14:00Z</dcterms:modified>
</cp:coreProperties>
</file>